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r>
        <w:rPr>
          <w:rFonts w:hint="eastAsia"/>
          <w:lang w:val="en-US" w:eastAsia="zh-CN"/>
        </w:rPr>
        <w:t>普通话水平测试</w:t>
      </w:r>
      <w:r>
        <w:rPr>
          <w:rFonts w:hint="default"/>
        </w:rPr>
        <w:t>测试内容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0" w:afterAutospacing="0" w:line="315" w:lineRule="atLeast"/>
        <w:ind w:left="0" w:right="0" w:firstLine="0"/>
        <w:rPr>
          <w:rFonts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  <w:shd w:val="clear" w:fill="FFFFFF"/>
        </w:rPr>
        <w:t>一、测试的名称、性质、方式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本测试名为“普通话水平测试”（PUTONGHUA SHUIPING CESHI，缩写为PSC)。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普通话水平测试测查应试人的普通话规范程度、熟练程度，认定其普通话水平等级，属于标准参照性考试。本大纲规定测试的内容、范围、题型及评分系统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普通话水平测试以口试方式进行。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0" w:afterAutospacing="0" w:line="315" w:lineRule="atLeast"/>
        <w:ind w:left="0" w:right="0" w:firstLine="0"/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  <w:shd w:val="clear" w:fill="FFFFFF"/>
        </w:rPr>
        <w:t>二、测试内容和范围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普通话水平测试的内容包括普通话语音、词汇和语法。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的范围是国家测试机构编制的《普通话水平测试用普通话词语表》《普通话水平测试用普通话与方言词语对照表》《普通话水平测试用普通话与方言常见语法差异对照表》《普通话水平测试用朗读作品》《普通话水平测试用话题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90" w:beforeAutospacing="0" w:after="0" w:afterAutospacing="0" w:line="315" w:lineRule="atLeast"/>
        <w:ind w:left="0" w:right="0" w:firstLine="0"/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</w:rPr>
      </w:pPr>
      <w:r>
        <w:rPr>
          <w:rFonts w:hint="default" w:ascii="MicrosoftYaHei" w:hAnsi="MicrosoftYaHei" w:eastAsia="MicrosoftYaHei" w:cs="MicrosoftYaHei"/>
          <w:b/>
          <w:bCs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  <w:shd w:val="clear" w:fill="FFFFFF"/>
        </w:rPr>
        <w:t>三、试卷构成和评分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目前，国内大部分地区测试的试卷由4个部分组成，满分为100分。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(一)读单音节字词 普通话水平测试单音共有100个音节（不包括轻声、儿化音节），限时3.5分钟，共10分。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1.目的：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测查应试人声母、韵母、声调读音标准程度。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（1）100个音节中，70%选自《普通话水平测试用普通话词语表》“表一”，30%选自“表二”。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（2）100个音节中，每个声母出现次数一般不少于3次，每个韵母出现次数一般不少于2次，4个声调出现次数大致均衡。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（3）音节的排列要避免同一测试要素连续出现。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3.评分：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（1）语音错误，每个音节扣0.1分；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（2）语音缺陷，每个音节扣0.05分；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（3）超时1分钟以内，扣0.5分，超时1分钟以上（含1分钟），扣1分。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(二)读多音节词语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普通话水平测试多音字共有100个音节，限时2.5分钟，共20分。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1.目的：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测试应试人声母、韵母、声调和变调、轻声、儿化读音的标准程度。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（1）词语的70%选自《普通话水平测试用普通话词语表》“表一”，30%选自“表二”。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（2）声母、韵母、声调出现的次数与读单音节字词的要求相同。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（3）上声与上声相连的词语不少于3个，上声与非上声相连的词语不少于4个，轻声不少于3个，儿化不少于4个（应为不同的儿化韵母）。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（4）词语的排列要避免同一测试要素连续出现。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3.评分：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（1）语音错误，每个音节扣0.2分。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（2）语音缺陷，每个音节扣0.1分。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（3）超时1分钟以内，扣0.5分，超时1分钟以上（含1分钟），扣1分。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(三)朗读短文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普通话水平测试短文1篇，400个音节，限时4分钟，共30分。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1.目的：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测试应试人使用普通话朗读书面作品的水平。在测查声母、韵母、声调、读音标准程度的同时，重点测查连续语流音变，停连、语调以及流畅程度。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（1）短文从《普通话水平测试用朗读作品》中选取。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（2）评分以朗读作品的前400个音节（不含标点符号和括注的音节）为限。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3.评分：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（1）每错1个音节，扣0.1分；漏读或增读1个音节，扣0.1分。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（2）声母或韵母的系统性语音缺陷，视程度扣0.5分、1分。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（3）语调偏误，视程度扣0.5分、1分、2分。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（4）停连不当，视程度扣0.5分、1分、2分。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（5）朗读不流畅（包括回读），视程度扣0.5分、1分、2分。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（6）超时扣1分。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(四)命题说话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命题说话限时3分钟，共40分。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1.目的：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测试应试人在无文字凭借的情况下说普通话的水平，重点测查语音标准程度，词汇语法规范程度和自然流畅程度。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2.要求：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（1）说话话题从《普通话水平测试用话题》中选取，由应试人从给定的两个话题中选定1个话题,连续说一段话。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（2）应试人单向说话。如发现应试人有明显背稿、离题、说话难以继续等表现时，主试人应及时提示或引导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3.评分：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（1）语音标准程度，共25分。分六档：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一档：语音标准，或极少有失误。扣0分、1分、2分。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二档：语音错误在10次以下，有方音但不明显。扣3分、4分。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三档：语音错误在10次以下，但方音比较明显；或语音错误在10次-15次，有方音但不明显。扣5分、6分。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四档：语音错误在10次-15次，方音比较明显。扣7分、8分。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五档：语音错误超过15次，方音明显。扣9分、10分、11分。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六档：语音错误多，方音重。扣12分、13分、14分。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（2）词汇语法规范程度，共10分。分三档：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一档：词汇、语法规范。扣0分。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二档：词汇、语法偶有不规范的情况。扣1分、2分。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三档：词汇、语法屡有不规范的情况。扣3分、4分。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（3）自然流畅度，共5分。分三档：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一档：语言自然流畅。扣0分。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二档：语言基本流畅，口语化较差，有背稿子的表现。扣0.5分、1分。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三档：语言不连贯，语调生硬。扣2分、3分。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（4）缺时扣分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说话不足3分钟，酌情扣分；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缺时1分钟以内（含1分钟），扣1分、2分、3分；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bdr w:val="none" w:color="auto" w:sz="0" w:space="0"/>
          <w:shd w:val="clear" w:fill="FFFFFF"/>
        </w:rPr>
        <w:t>缺时1分钟以上，扣4分、5分、6分；说话不满30秒（含30秒），计0分。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GYxOGRiZDcwYzlhOTViMDk3OTNiOTNjYzhhZDgifQ=="/>
  </w:docVars>
  <w:rsids>
    <w:rsidRoot w:val="4320233D"/>
    <w:rsid w:val="4320233D"/>
    <w:rsid w:val="4EF1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2023-04-08T04:49:00Z</dcterms:created>
  <dc:creator>liuaiguo</dc:creator>
  <cp:lastModifiedBy>liuaiguo</cp:lastModifiedBy>
  <dcterms:modified xsi:type="dcterms:W3CDTF">2023-04-08T04:50:25Z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2A5449328F0044B79A313A991DF6B6B4_11</vt:lpwstr>
  </property>
</Properties>
</file>